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A" w:rsidRPr="00E638DA" w:rsidRDefault="00E638DA" w:rsidP="00E638D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 ФЕДЕРАЦИИ.</w:t>
      </w:r>
    </w:p>
    <w:p w:rsidR="00E638DA" w:rsidRPr="00E638DA" w:rsidRDefault="00E638DA" w:rsidP="00E638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638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Раздел первый</w:t>
      </w:r>
      <w:proofErr w:type="gramEnd"/>
      <w:r w:rsidRPr="00E638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hyperlink r:id="rId5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Основные положения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1. </w:t>
      </w:r>
      <w:hyperlink r:id="rId6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Основы конституционного строя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1-16)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2. </w:t>
      </w:r>
      <w:hyperlink r:id="rId7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Права и свободы человека и гражданина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17-64)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3. </w:t>
      </w:r>
      <w:hyperlink r:id="rId8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Федеративное устройство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65-79)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4. </w:t>
      </w:r>
      <w:hyperlink r:id="rId9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Президент Российской Федерации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80-93)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5. </w:t>
      </w:r>
      <w:hyperlink r:id="rId10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Федеральное Собрание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94-109)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6. </w:t>
      </w:r>
      <w:hyperlink r:id="rId11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Правительство Российской Федерации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110-117)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7. </w:t>
      </w:r>
      <w:hyperlink r:id="rId12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Судебная власть и прокуратура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118-129)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8. </w:t>
      </w:r>
      <w:hyperlink r:id="rId13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Местное самоуправление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130-133)</w:t>
      </w:r>
    </w:p>
    <w:p w:rsidR="00E638DA" w:rsidRPr="00E638DA" w:rsidRDefault="00E638DA" w:rsidP="00E638DA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9. </w:t>
      </w:r>
      <w:hyperlink r:id="rId14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Конституционные поправки и пересмотр Конституции</w:t>
        </w:r>
      </w:hyperlink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638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134-137)</w:t>
      </w:r>
    </w:p>
    <w:p w:rsidR="00255FEC" w:rsidRDefault="00E638DA" w:rsidP="00E638DA"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63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638D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Раздел второй. </w:t>
      </w:r>
      <w:hyperlink r:id="rId15" w:history="1"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Заключител</w:t>
        </w:r>
        <w:bookmarkStart w:id="0" w:name="_GoBack"/>
        <w:bookmarkEnd w:id="0"/>
        <w:r w:rsidRPr="00E638DA">
          <w:rPr>
            <w:rFonts w:ascii="Times New Roman" w:eastAsia="Times New Roman" w:hAnsi="Times New Roman"/>
            <w:color w:val="053199"/>
            <w:sz w:val="24"/>
            <w:szCs w:val="24"/>
            <w:u w:val="single"/>
            <w:lang w:eastAsia="ru-RU"/>
          </w:rPr>
          <w:t>ьные и переходные положения</w:t>
        </w:r>
      </w:hyperlink>
      <w:r w:rsidRPr="00E638D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25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A"/>
    <w:rsid w:val="00255FEC"/>
    <w:rsid w:val="00C57BBF"/>
    <w:rsid w:val="00E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5.htm" TargetMode="External"/><Relationship Id="rId13" Type="http://schemas.openxmlformats.org/officeDocument/2006/relationships/hyperlink" Target="http://www.constitution.ru/10003000/10003000-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4.htm" TargetMode="External"/><Relationship Id="rId12" Type="http://schemas.openxmlformats.org/officeDocument/2006/relationships/hyperlink" Target="http://www.constitution.ru/10003000/10003000-9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titution.ru/10003000/10003000-3.htm" TargetMode="External"/><Relationship Id="rId11" Type="http://schemas.openxmlformats.org/officeDocument/2006/relationships/hyperlink" Target="http://www.constitution.ru/10003000/10003000-8.htm" TargetMode="External"/><Relationship Id="rId5" Type="http://schemas.openxmlformats.org/officeDocument/2006/relationships/hyperlink" Target="http://www.constitution.ru/10003000/10003000-3.htm" TargetMode="External"/><Relationship Id="rId15" Type="http://schemas.openxmlformats.org/officeDocument/2006/relationships/hyperlink" Target="http://www.constitution.ru/10003000/10003000-12.htm" TargetMode="External"/><Relationship Id="rId10" Type="http://schemas.openxmlformats.org/officeDocument/2006/relationships/hyperlink" Target="http://www.constitution.ru/10003000/10003000-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10003000/10003000-6.htm" TargetMode="External"/><Relationship Id="rId14" Type="http://schemas.openxmlformats.org/officeDocument/2006/relationships/hyperlink" Target="http://www.constitution.ru/10003000/10003000-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2017-04-10T11:51:00Z</dcterms:created>
  <dcterms:modified xsi:type="dcterms:W3CDTF">2017-04-10T11:52:00Z</dcterms:modified>
</cp:coreProperties>
</file>